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14D" w:rsidRPr="00104AC2" w:rsidRDefault="00ED0892" w:rsidP="0029214D">
      <w:pPr>
        <w:rPr>
          <w:rFonts w:cs="Times New Roman"/>
          <w:b/>
        </w:rPr>
      </w:pPr>
      <w:r>
        <w:rPr>
          <w:rFonts w:cs="Times New Roman"/>
          <w:b/>
        </w:rPr>
        <w:t xml:space="preserve">                  </w:t>
      </w:r>
      <w:r w:rsidR="0029214D" w:rsidRPr="00104AC2">
        <w:rPr>
          <w:rFonts w:cs="Times New Roman"/>
          <w:b/>
          <w:noProof/>
          <w:lang w:eastAsia="pl-PL"/>
        </w:rPr>
        <w:drawing>
          <wp:inline distT="0" distB="0" distL="0" distR="0" wp14:anchorId="2C07BA60" wp14:editId="3F85D023">
            <wp:extent cx="2352498" cy="1084223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IB_2016_O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606" cy="108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14D" w:rsidRPr="00104AC2">
        <w:rPr>
          <w:rFonts w:cs="Times New Roman"/>
          <w:b/>
        </w:rPr>
        <w:t xml:space="preserve">                  </w:t>
      </w:r>
      <w:r w:rsidR="00C36638" w:rsidRPr="00104AC2">
        <w:rPr>
          <w:rFonts w:cs="Times New Roman"/>
          <w:b/>
        </w:rPr>
        <w:t xml:space="preserve">      </w:t>
      </w:r>
      <w:r w:rsidR="0029214D" w:rsidRPr="00104AC2">
        <w:rPr>
          <w:rFonts w:cs="Times New Roman"/>
          <w:b/>
        </w:rPr>
        <w:t xml:space="preserve">  </w:t>
      </w:r>
      <w:r w:rsidR="0029214D" w:rsidRPr="00104AC2">
        <w:rPr>
          <w:rFonts w:cs="Times New Roman"/>
          <w:b/>
          <w:noProof/>
          <w:lang w:eastAsia="pl-PL"/>
        </w:rPr>
        <w:drawing>
          <wp:inline distT="0" distB="0" distL="0" distR="0" wp14:anchorId="47068F84" wp14:editId="61BC94F1">
            <wp:extent cx="1496329" cy="1478845"/>
            <wp:effectExtent l="0" t="0" r="889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DZIEN OTWARTY_logo_bez_tl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356" cy="148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892" w:rsidRDefault="00ED0892" w:rsidP="00ED0892">
      <w:pPr>
        <w:pStyle w:val="Standard"/>
        <w:spacing w:line="240" w:lineRule="auto"/>
        <w:rPr>
          <w:rFonts w:asciiTheme="minorHAnsi" w:hAnsiTheme="minorHAnsi"/>
        </w:rPr>
      </w:pPr>
    </w:p>
    <w:p w:rsidR="0029214D" w:rsidRPr="00104AC2" w:rsidRDefault="0029214D" w:rsidP="0029214D">
      <w:pPr>
        <w:pStyle w:val="Standard"/>
        <w:spacing w:line="360" w:lineRule="auto"/>
        <w:rPr>
          <w:rFonts w:asciiTheme="minorHAnsi" w:hAnsiTheme="minorHAnsi"/>
        </w:rPr>
      </w:pPr>
      <w:r w:rsidRPr="00104AC2">
        <w:rPr>
          <w:rFonts w:asciiTheme="minorHAnsi" w:hAnsiTheme="minorHAnsi"/>
        </w:rPr>
        <w:t>INFORMACJA PRASOWA</w:t>
      </w:r>
    </w:p>
    <w:p w:rsidR="0029214D" w:rsidRPr="00104AC2" w:rsidRDefault="000D62AD" w:rsidP="0029214D">
      <w:pPr>
        <w:pStyle w:val="Standard"/>
        <w:spacing w:line="360" w:lineRule="auto"/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Warszawa, </w:t>
      </w:r>
      <w:r w:rsidR="00B40F5D">
        <w:rPr>
          <w:rFonts w:asciiTheme="minorHAnsi" w:hAnsiTheme="minorHAnsi"/>
        </w:rPr>
        <w:t>10</w:t>
      </w:r>
      <w:r w:rsidR="0068645F">
        <w:rPr>
          <w:rFonts w:asciiTheme="minorHAnsi" w:hAnsiTheme="minorHAnsi"/>
        </w:rPr>
        <w:t xml:space="preserve"> września</w:t>
      </w:r>
      <w:r w:rsidR="0029214D" w:rsidRPr="00104AC2">
        <w:rPr>
          <w:rFonts w:asciiTheme="minorHAnsi" w:hAnsiTheme="minorHAnsi"/>
        </w:rPr>
        <w:t xml:space="preserve"> 2021 r.</w:t>
      </w:r>
    </w:p>
    <w:p w:rsidR="00C36638" w:rsidRPr="00104AC2" w:rsidRDefault="0029214D" w:rsidP="00E77E76">
      <w:pPr>
        <w:jc w:val="center"/>
        <w:rPr>
          <w:rFonts w:cs="Times New Roman"/>
          <w:b/>
          <w:sz w:val="28"/>
          <w:szCs w:val="28"/>
        </w:rPr>
      </w:pPr>
      <w:r w:rsidRPr="00104AC2">
        <w:rPr>
          <w:rFonts w:cs="Times New Roman"/>
          <w:b/>
          <w:sz w:val="28"/>
          <w:szCs w:val="28"/>
        </w:rPr>
        <w:t>Konsultacje z inżynierami budownictwa w całej Polsce</w:t>
      </w:r>
    </w:p>
    <w:p w:rsidR="0029214D" w:rsidRPr="00104AC2" w:rsidRDefault="00C36638" w:rsidP="00133518">
      <w:pPr>
        <w:jc w:val="both"/>
        <w:rPr>
          <w:rStyle w:val="Pogrubienie"/>
          <w:rFonts w:cs="Times New Roman"/>
          <w:shd w:val="clear" w:color="auto" w:fill="FFFFFF"/>
        </w:rPr>
      </w:pPr>
      <w:r w:rsidRPr="00104AC2">
        <w:rPr>
          <w:rFonts w:cs="Times New Roman"/>
          <w:b/>
        </w:rPr>
        <w:t>B</w:t>
      </w:r>
      <w:r w:rsidR="0029214D" w:rsidRPr="00104AC2">
        <w:rPr>
          <w:rStyle w:val="Pogrubienie"/>
          <w:rFonts w:cs="Times New Roman"/>
          <w:shd w:val="clear" w:color="auto" w:fill="FFFFFF"/>
        </w:rPr>
        <w:t>udowa, eksploatacja czy remont własnego obiektu zawsze budzą wiele pytań i wątpliwości. Inżynierowie budownictwa postanowili wesprzeć Polaków w tych działaniach i służyć radą w ramach ogólnokrajowej, jednodniowej akcji w punktach konsultacyjnych. Wydarzenie zaplanowano na 25 września br.</w:t>
      </w:r>
      <w:r w:rsidR="00DF54FB">
        <w:rPr>
          <w:rStyle w:val="Pogrubienie"/>
          <w:rFonts w:cs="Times New Roman"/>
          <w:shd w:val="clear" w:color="auto" w:fill="FFFFFF"/>
        </w:rPr>
        <w:t xml:space="preserve"> Konsultacje są bezpłatne.</w:t>
      </w:r>
    </w:p>
    <w:p w:rsidR="0029214D" w:rsidRPr="00104AC2" w:rsidRDefault="0029214D" w:rsidP="00133518">
      <w:pPr>
        <w:jc w:val="both"/>
        <w:rPr>
          <w:rFonts w:cs="Times New Roman"/>
        </w:rPr>
      </w:pPr>
      <w:r w:rsidRPr="00104AC2">
        <w:rPr>
          <w:rFonts w:cs="Times New Roman"/>
          <w:shd w:val="clear" w:color="auto" w:fill="FFFFFF"/>
        </w:rPr>
        <w:t>Tylko w 2020 roku Główny Urząd Nadzoru Budowlanego (GUNB) wydał pozwolenia na budowę 121 366 budynków jednorodzinnych i 11 557 budynków wielorodzinnych. Jednocześnie w tym samym okresie oddano do użytkowania 92 266 nowych budynków mieszkalnych</w:t>
      </w:r>
      <w:r w:rsidRPr="00104AC2">
        <w:rPr>
          <w:rFonts w:cs="Times New Roman"/>
        </w:rPr>
        <w:t>, z czego 96,8%</w:t>
      </w:r>
      <w:r w:rsidRPr="00104AC2">
        <w:rPr>
          <w:rFonts w:cs="Times New Roman"/>
          <w:shd w:val="clear" w:color="auto" w:fill="FFFFFF"/>
        </w:rPr>
        <w:t xml:space="preserve"> </w:t>
      </w:r>
      <w:r w:rsidRPr="00104AC2">
        <w:rPr>
          <w:rFonts w:cs="Times New Roman"/>
        </w:rPr>
        <w:t>stanowiły budynki jedn</w:t>
      </w:r>
      <w:r w:rsidR="00210632">
        <w:rPr>
          <w:rFonts w:cs="Times New Roman"/>
        </w:rPr>
        <w:t>orodzinne (dane GUS). Średni</w:t>
      </w:r>
      <w:r w:rsidRPr="00104AC2">
        <w:rPr>
          <w:rFonts w:cs="Times New Roman"/>
        </w:rPr>
        <w:t xml:space="preserve"> czas trwania budo</w:t>
      </w:r>
      <w:r w:rsidR="00210632">
        <w:rPr>
          <w:rFonts w:cs="Times New Roman"/>
        </w:rPr>
        <w:t>wy takiego budynku wynosi ok. 38,5 miesiąca</w:t>
      </w:r>
      <w:r w:rsidRPr="00104AC2">
        <w:rPr>
          <w:rFonts w:cs="Times New Roman"/>
        </w:rPr>
        <w:t>. By zrealizować tego typu inwestycję, trzeba załatwić liczne formalności i podjąć wiele decyzji, które z pewnością będą miały wpływ na kolejne dziesiątki lat życia w tym budynku, czyli jego eksploatację. Zdrowie, bezpieczeństwo i komfort mieszkańców budynku zależą zatem od ich wyborów na tym początkowym etapie, ale również od regularnych</w:t>
      </w:r>
      <w:r w:rsidR="00104AC2">
        <w:rPr>
          <w:rFonts w:cs="Times New Roman"/>
        </w:rPr>
        <w:t>, wykonywanych przez fachowców,</w:t>
      </w:r>
      <w:r w:rsidRPr="00104AC2">
        <w:rPr>
          <w:rFonts w:cs="Times New Roman"/>
        </w:rPr>
        <w:t xml:space="preserve"> kontroli stanu obiektu i jego instalacji.</w:t>
      </w:r>
    </w:p>
    <w:p w:rsidR="0029214D" w:rsidRPr="00104AC2" w:rsidRDefault="0029214D" w:rsidP="00133518">
      <w:pPr>
        <w:jc w:val="both"/>
        <w:rPr>
          <w:rFonts w:cs="Times New Roman"/>
          <w:shd w:val="clear" w:color="auto" w:fill="FFFFFF"/>
        </w:rPr>
      </w:pPr>
      <w:r w:rsidRPr="00104AC2">
        <w:rPr>
          <w:rFonts w:cs="Times New Roman"/>
          <w:shd w:val="clear" w:color="auto" w:fill="FFFFFF"/>
        </w:rPr>
        <w:t>Głównym celem organizacji akcji „Dzień Otwarty Inżyniera Budownictwa. Budowa, eksploatacja, remont Twojego obiektu” jest pomoc indywidualnym inwestorom – właścicielom domów jednorodzinnych, przedstawicielom wspólnot mieszkaniowych, a także edukacja, przybliżenie społeczeństwu zawodu inżyniera budownictwa jako zawodu zaufania publicznego.</w:t>
      </w:r>
    </w:p>
    <w:p w:rsidR="0029214D" w:rsidRPr="00104AC2" w:rsidRDefault="00D73BF0" w:rsidP="00133518">
      <w:pPr>
        <w:jc w:val="both"/>
        <w:rPr>
          <w:rFonts w:cs="Times New Roman"/>
          <w:shd w:val="clear" w:color="auto" w:fill="FFFFFF"/>
        </w:rPr>
      </w:pPr>
      <w:r w:rsidRPr="00104AC2">
        <w:rPr>
          <w:rFonts w:cs="Times New Roman"/>
          <w:b/>
          <w:i/>
        </w:rPr>
        <w:t>Wierzę, że inicjatywa, która obejmie całą Polskę, przyciągnie szerokie grono interesariuszy. Tych, którzy dopiero budują swój dom lub zajmują się własnymi zasobami mieszkaniowymi. Przygotowaliśmy to wydarzenie z troski o inwestorów, zwłaszcza tych indywidualnych. Kiedy mówi się nieustannie o ułatwieniach proceduralnych i próbuje zastępować rzetelną dokumentację projektową marketingową wizualizacją obiektu, tym ważniejsza jest troska o bezpieczeństwo i koszty eksploatacji budynków. Wiele tzw. ułatwień to tylko przyzwolenie na odroczoną płatność. Życie budynku zaczyna się od pomysłu na niego, ale kończy po dziesiątkach lat</w:t>
      </w:r>
      <w:r>
        <w:rPr>
          <w:rFonts w:cs="Times New Roman"/>
          <w:b/>
          <w:i/>
        </w:rPr>
        <w:t>. Dlatego, aby usatysfakcjonować pokolenia, o techniczne sz</w:t>
      </w:r>
      <w:r w:rsidR="003A59FC">
        <w:rPr>
          <w:rFonts w:cs="Times New Roman"/>
          <w:b/>
          <w:i/>
        </w:rPr>
        <w:t xml:space="preserve">czegóły należy zadbać już teraz </w:t>
      </w:r>
      <w:r w:rsidR="0029214D" w:rsidRPr="00104AC2">
        <w:rPr>
          <w:rFonts w:cs="Times New Roman"/>
        </w:rPr>
        <w:t xml:space="preserve">– zaznacza prof. dr hab. inż. Zbigniew </w:t>
      </w:r>
      <w:proofErr w:type="spellStart"/>
      <w:r w:rsidR="0029214D" w:rsidRPr="00104AC2">
        <w:rPr>
          <w:rFonts w:cs="Times New Roman"/>
        </w:rPr>
        <w:t>Kledyński</w:t>
      </w:r>
      <w:proofErr w:type="spellEnd"/>
      <w:r w:rsidR="0029214D" w:rsidRPr="00104AC2">
        <w:rPr>
          <w:rFonts w:cs="Times New Roman"/>
        </w:rPr>
        <w:t>, prezes Polskiej Izby Inżynierów Budownictwa.</w:t>
      </w:r>
    </w:p>
    <w:p w:rsidR="0029214D" w:rsidRPr="00104AC2" w:rsidRDefault="0098696E" w:rsidP="00133518">
      <w:pPr>
        <w:jc w:val="both"/>
        <w:rPr>
          <w:rFonts w:cs="Times New Roman"/>
          <w:shd w:val="clear" w:color="auto" w:fill="FFFFFF"/>
        </w:rPr>
      </w:pPr>
      <w:r w:rsidRPr="00104AC2">
        <w:rPr>
          <w:rFonts w:cs="Times New Roman"/>
          <w:shd w:val="clear" w:color="auto" w:fill="FFFFFF"/>
        </w:rPr>
        <w:lastRenderedPageBreak/>
        <w:t>W ramach akcji k</w:t>
      </w:r>
      <w:r w:rsidR="0029214D" w:rsidRPr="00104AC2">
        <w:rPr>
          <w:rFonts w:cs="Times New Roman"/>
          <w:shd w:val="clear" w:color="auto" w:fill="FFFFFF"/>
        </w:rPr>
        <w:t>ażdy będzie mógł zgłosić się do wybranego punktu konsultacyjnego w swojej okolicy (w siedzibie okręgowej izby inżynierów budownictwa, w wybranych PINB-ach i innych urzędach, uczelniach, szkołach, salach konferencyjnych), by uzyskać informacje dotyczące m.in. zakupu działki, procedur związanych z budową domu, wyboru kierownika budowy, materiałów i technologii, jakie zostaną wykorzystane. Na spotkania mogą również zgłaszać się właściciele budynków, które wymagają modernizacji, przebudowy lub generalnego remontu, bądź ich zarządcy. W każdym z punktów konsultacyjnych eksperci PIIB będą pracować w wielobranżowych zespołach.</w:t>
      </w:r>
    </w:p>
    <w:p w:rsidR="00ED0892" w:rsidRDefault="0029214D" w:rsidP="00133518">
      <w:pPr>
        <w:jc w:val="both"/>
        <w:rPr>
          <w:rFonts w:cs="Times New Roman"/>
        </w:rPr>
      </w:pPr>
      <w:r w:rsidRPr="00104AC2">
        <w:rPr>
          <w:rFonts w:cs="Times New Roman"/>
          <w:b/>
          <w:i/>
        </w:rPr>
        <w:t>Chęć udziału w akcji zgłosiły wszystkie okręgowe izby inżynierów budownictwa. Jest ich 16, po jednej w każdym województwie. A</w:t>
      </w:r>
      <w:r w:rsidR="00C36A8B">
        <w:rPr>
          <w:rFonts w:cs="Times New Roman"/>
          <w:b/>
          <w:i/>
        </w:rPr>
        <w:t>ktualnie mamy już potwierdzone</w:t>
      </w:r>
      <w:r w:rsidRPr="00104AC2">
        <w:rPr>
          <w:rFonts w:cs="Times New Roman"/>
          <w:b/>
          <w:i/>
        </w:rPr>
        <w:t xml:space="preserve"> w całej Polsce </w:t>
      </w:r>
      <w:r w:rsidR="00B40F5D">
        <w:rPr>
          <w:rFonts w:cs="Times New Roman"/>
          <w:b/>
          <w:i/>
        </w:rPr>
        <w:t>91</w:t>
      </w:r>
      <w:r w:rsidR="00C36A8B">
        <w:rPr>
          <w:rFonts w:cs="Times New Roman"/>
          <w:b/>
          <w:i/>
        </w:rPr>
        <w:t xml:space="preserve"> adres</w:t>
      </w:r>
      <w:r w:rsidR="003C0059">
        <w:rPr>
          <w:rFonts w:cs="Times New Roman"/>
          <w:b/>
          <w:i/>
        </w:rPr>
        <w:t xml:space="preserve">ów </w:t>
      </w:r>
      <w:r w:rsidR="00104AC2">
        <w:rPr>
          <w:rFonts w:cs="Times New Roman"/>
          <w:b/>
          <w:i/>
        </w:rPr>
        <w:t>punktów konsultacyjnych</w:t>
      </w:r>
      <w:r w:rsidRPr="00104AC2">
        <w:rPr>
          <w:rFonts w:cs="Times New Roman"/>
        </w:rPr>
        <w:t xml:space="preserve"> – podsumowują pomysłodawcy i koordynatorzy akcji Mariusz Okuń i Radosław Sekunda z Mazowieckiej Okręgowej Izby Inżynierów Budownictwa.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70"/>
        <w:gridCol w:w="3684"/>
        <w:gridCol w:w="5134"/>
      </w:tblGrid>
      <w:tr w:rsidR="00104AC2" w:rsidTr="00104AC2">
        <w:tc>
          <w:tcPr>
            <w:tcW w:w="392" w:type="dxa"/>
            <w:shd w:val="clear" w:color="auto" w:fill="E36C0A" w:themeFill="accent6" w:themeFillShade="BF"/>
          </w:tcPr>
          <w:p w:rsidR="00104AC2" w:rsidRPr="00104AC2" w:rsidRDefault="00104AC2" w:rsidP="00133518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E36C0A" w:themeFill="accent6" w:themeFillShade="BF"/>
          </w:tcPr>
          <w:p w:rsidR="00104AC2" w:rsidRPr="00104AC2" w:rsidRDefault="00104AC2" w:rsidP="00104AC2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4AC2">
              <w:rPr>
                <w:rFonts w:cs="Times New Roman"/>
                <w:b/>
                <w:sz w:val="20"/>
                <w:szCs w:val="20"/>
              </w:rPr>
              <w:t>WOJEWÓDZTWO</w:t>
            </w:r>
          </w:p>
        </w:tc>
        <w:tc>
          <w:tcPr>
            <w:tcW w:w="5135" w:type="dxa"/>
            <w:shd w:val="clear" w:color="auto" w:fill="E36C0A" w:themeFill="accent6" w:themeFillShade="BF"/>
          </w:tcPr>
          <w:p w:rsidR="00104AC2" w:rsidRPr="00104AC2" w:rsidRDefault="00104AC2" w:rsidP="00104AC2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4AC2">
              <w:rPr>
                <w:rFonts w:cs="Times New Roman"/>
                <w:b/>
                <w:sz w:val="20"/>
                <w:szCs w:val="20"/>
              </w:rPr>
              <w:t>LICZBA PUNKTÓW KONSULTACYJNYCH</w:t>
            </w:r>
          </w:p>
        </w:tc>
      </w:tr>
      <w:tr w:rsidR="00104AC2" w:rsidTr="00104AC2">
        <w:tc>
          <w:tcPr>
            <w:tcW w:w="392" w:type="dxa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1.</w:t>
            </w:r>
          </w:p>
        </w:tc>
        <w:tc>
          <w:tcPr>
            <w:tcW w:w="3685" w:type="dxa"/>
          </w:tcPr>
          <w:p w:rsidR="00104AC2" w:rsidRPr="00104AC2" w:rsidRDefault="002D09A8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D</w:t>
            </w:r>
            <w:r w:rsidR="00104AC2" w:rsidRPr="00104AC2">
              <w:rPr>
                <w:rFonts w:cs="Times New Roman"/>
                <w:sz w:val="20"/>
                <w:szCs w:val="20"/>
              </w:rPr>
              <w:t>olnośląskie</w:t>
            </w:r>
          </w:p>
        </w:tc>
        <w:tc>
          <w:tcPr>
            <w:tcW w:w="5135" w:type="dxa"/>
          </w:tcPr>
          <w:p w:rsidR="00104AC2" w:rsidRPr="00104AC2" w:rsidRDefault="00B40F5D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</w:t>
            </w:r>
          </w:p>
        </w:tc>
      </w:tr>
      <w:tr w:rsidR="00104AC2" w:rsidTr="00104AC2">
        <w:tc>
          <w:tcPr>
            <w:tcW w:w="392" w:type="dxa"/>
            <w:shd w:val="clear" w:color="auto" w:fill="FDE9D9" w:themeFill="accent6" w:themeFillTint="33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2.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Kujawsko-Pomorskie</w:t>
            </w:r>
          </w:p>
        </w:tc>
        <w:tc>
          <w:tcPr>
            <w:tcW w:w="5135" w:type="dxa"/>
            <w:shd w:val="clear" w:color="auto" w:fill="FDE9D9" w:themeFill="accent6" w:themeFillTint="33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2</w:t>
            </w:r>
          </w:p>
        </w:tc>
      </w:tr>
      <w:tr w:rsidR="00104AC2" w:rsidTr="00104AC2">
        <w:tc>
          <w:tcPr>
            <w:tcW w:w="392" w:type="dxa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3.</w:t>
            </w:r>
          </w:p>
        </w:tc>
        <w:tc>
          <w:tcPr>
            <w:tcW w:w="3685" w:type="dxa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Lubelskie</w:t>
            </w:r>
          </w:p>
        </w:tc>
        <w:tc>
          <w:tcPr>
            <w:tcW w:w="5135" w:type="dxa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4</w:t>
            </w:r>
          </w:p>
        </w:tc>
      </w:tr>
      <w:tr w:rsidR="00104AC2" w:rsidTr="00104AC2">
        <w:tc>
          <w:tcPr>
            <w:tcW w:w="392" w:type="dxa"/>
            <w:shd w:val="clear" w:color="auto" w:fill="FDE9D9" w:themeFill="accent6" w:themeFillTint="33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4.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Lubuskie</w:t>
            </w:r>
          </w:p>
        </w:tc>
        <w:tc>
          <w:tcPr>
            <w:tcW w:w="5135" w:type="dxa"/>
            <w:shd w:val="clear" w:color="auto" w:fill="FDE9D9" w:themeFill="accent6" w:themeFillTint="33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4</w:t>
            </w:r>
          </w:p>
        </w:tc>
      </w:tr>
      <w:tr w:rsidR="00104AC2" w:rsidTr="00104AC2">
        <w:tc>
          <w:tcPr>
            <w:tcW w:w="392" w:type="dxa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5.</w:t>
            </w:r>
          </w:p>
        </w:tc>
        <w:tc>
          <w:tcPr>
            <w:tcW w:w="3685" w:type="dxa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Łódzkie</w:t>
            </w:r>
          </w:p>
        </w:tc>
        <w:tc>
          <w:tcPr>
            <w:tcW w:w="5135" w:type="dxa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7</w:t>
            </w:r>
          </w:p>
        </w:tc>
      </w:tr>
      <w:tr w:rsidR="00104AC2" w:rsidTr="00104AC2">
        <w:tc>
          <w:tcPr>
            <w:tcW w:w="392" w:type="dxa"/>
            <w:shd w:val="clear" w:color="auto" w:fill="FDE9D9" w:themeFill="accent6" w:themeFillTint="33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6.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Mazowieckie</w:t>
            </w:r>
          </w:p>
        </w:tc>
        <w:tc>
          <w:tcPr>
            <w:tcW w:w="5135" w:type="dxa"/>
            <w:shd w:val="clear" w:color="auto" w:fill="FDE9D9" w:themeFill="accent6" w:themeFillTint="33"/>
          </w:tcPr>
          <w:p w:rsidR="00104AC2" w:rsidRPr="00104AC2" w:rsidRDefault="003E39B3" w:rsidP="009E41F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29</w:t>
            </w:r>
          </w:p>
        </w:tc>
      </w:tr>
      <w:tr w:rsidR="00104AC2" w:rsidTr="00104AC2">
        <w:tc>
          <w:tcPr>
            <w:tcW w:w="392" w:type="dxa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7.</w:t>
            </w:r>
          </w:p>
        </w:tc>
        <w:tc>
          <w:tcPr>
            <w:tcW w:w="3685" w:type="dxa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Małopolskie</w:t>
            </w:r>
          </w:p>
        </w:tc>
        <w:tc>
          <w:tcPr>
            <w:tcW w:w="5135" w:type="dxa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7</w:t>
            </w:r>
          </w:p>
        </w:tc>
      </w:tr>
      <w:tr w:rsidR="00104AC2" w:rsidTr="00104AC2">
        <w:tc>
          <w:tcPr>
            <w:tcW w:w="392" w:type="dxa"/>
            <w:shd w:val="clear" w:color="auto" w:fill="FDE9D9" w:themeFill="accent6" w:themeFillTint="33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8.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Opolskie</w:t>
            </w:r>
          </w:p>
        </w:tc>
        <w:tc>
          <w:tcPr>
            <w:tcW w:w="5135" w:type="dxa"/>
            <w:shd w:val="clear" w:color="auto" w:fill="FDE9D9" w:themeFill="accent6" w:themeFillTint="33"/>
          </w:tcPr>
          <w:p w:rsidR="00104AC2" w:rsidRPr="00104AC2" w:rsidRDefault="003A5693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</w:t>
            </w:r>
          </w:p>
        </w:tc>
      </w:tr>
      <w:tr w:rsidR="00104AC2" w:rsidTr="00104AC2">
        <w:tc>
          <w:tcPr>
            <w:tcW w:w="392" w:type="dxa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9.</w:t>
            </w:r>
          </w:p>
        </w:tc>
        <w:tc>
          <w:tcPr>
            <w:tcW w:w="3685" w:type="dxa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Podkarpackie</w:t>
            </w:r>
          </w:p>
        </w:tc>
        <w:tc>
          <w:tcPr>
            <w:tcW w:w="5135" w:type="dxa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104AC2" w:rsidTr="00104AC2">
        <w:tc>
          <w:tcPr>
            <w:tcW w:w="392" w:type="dxa"/>
            <w:shd w:val="clear" w:color="auto" w:fill="FDE9D9" w:themeFill="accent6" w:themeFillTint="33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10.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Podlaskie</w:t>
            </w:r>
          </w:p>
        </w:tc>
        <w:tc>
          <w:tcPr>
            <w:tcW w:w="5135" w:type="dxa"/>
            <w:shd w:val="clear" w:color="auto" w:fill="FDE9D9" w:themeFill="accent6" w:themeFillTint="33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104AC2" w:rsidTr="00104AC2">
        <w:tc>
          <w:tcPr>
            <w:tcW w:w="392" w:type="dxa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11.</w:t>
            </w:r>
          </w:p>
        </w:tc>
        <w:tc>
          <w:tcPr>
            <w:tcW w:w="3685" w:type="dxa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Pomorskie</w:t>
            </w:r>
          </w:p>
        </w:tc>
        <w:tc>
          <w:tcPr>
            <w:tcW w:w="5135" w:type="dxa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104AC2" w:rsidTr="00104AC2">
        <w:tc>
          <w:tcPr>
            <w:tcW w:w="392" w:type="dxa"/>
            <w:shd w:val="clear" w:color="auto" w:fill="FDE9D9" w:themeFill="accent6" w:themeFillTint="33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12.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Śląskie</w:t>
            </w:r>
          </w:p>
        </w:tc>
        <w:tc>
          <w:tcPr>
            <w:tcW w:w="5135" w:type="dxa"/>
            <w:shd w:val="clear" w:color="auto" w:fill="FDE9D9" w:themeFill="accent6" w:themeFillTint="33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5</w:t>
            </w:r>
          </w:p>
        </w:tc>
      </w:tr>
      <w:tr w:rsidR="00104AC2" w:rsidTr="00104AC2">
        <w:tc>
          <w:tcPr>
            <w:tcW w:w="392" w:type="dxa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13.</w:t>
            </w:r>
          </w:p>
        </w:tc>
        <w:tc>
          <w:tcPr>
            <w:tcW w:w="3685" w:type="dxa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Świętokrzyskie</w:t>
            </w:r>
          </w:p>
        </w:tc>
        <w:tc>
          <w:tcPr>
            <w:tcW w:w="5135" w:type="dxa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4</w:t>
            </w:r>
          </w:p>
        </w:tc>
      </w:tr>
      <w:tr w:rsidR="00104AC2" w:rsidTr="00104AC2">
        <w:tc>
          <w:tcPr>
            <w:tcW w:w="392" w:type="dxa"/>
            <w:shd w:val="clear" w:color="auto" w:fill="FDE9D9" w:themeFill="accent6" w:themeFillTint="33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14.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Warmińsko-Mazurskie</w:t>
            </w:r>
          </w:p>
        </w:tc>
        <w:tc>
          <w:tcPr>
            <w:tcW w:w="5135" w:type="dxa"/>
            <w:shd w:val="clear" w:color="auto" w:fill="FDE9D9" w:themeFill="accent6" w:themeFillTint="33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104AC2" w:rsidTr="00104AC2">
        <w:tc>
          <w:tcPr>
            <w:tcW w:w="392" w:type="dxa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15.</w:t>
            </w:r>
          </w:p>
        </w:tc>
        <w:tc>
          <w:tcPr>
            <w:tcW w:w="3685" w:type="dxa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Wielkopolskie</w:t>
            </w:r>
          </w:p>
        </w:tc>
        <w:tc>
          <w:tcPr>
            <w:tcW w:w="5135" w:type="dxa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104AC2" w:rsidTr="00104AC2">
        <w:tc>
          <w:tcPr>
            <w:tcW w:w="392" w:type="dxa"/>
            <w:shd w:val="clear" w:color="auto" w:fill="FDE9D9" w:themeFill="accent6" w:themeFillTint="33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16.</w:t>
            </w:r>
          </w:p>
        </w:tc>
        <w:tc>
          <w:tcPr>
            <w:tcW w:w="3685" w:type="dxa"/>
            <w:shd w:val="clear" w:color="auto" w:fill="FDE9D9" w:themeFill="accent6" w:themeFillTint="33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Zachodniopomorskie</w:t>
            </w:r>
          </w:p>
        </w:tc>
        <w:tc>
          <w:tcPr>
            <w:tcW w:w="5135" w:type="dxa"/>
            <w:shd w:val="clear" w:color="auto" w:fill="FDE9D9" w:themeFill="accent6" w:themeFillTint="33"/>
          </w:tcPr>
          <w:p w:rsidR="00104AC2" w:rsidRPr="00104AC2" w:rsidRDefault="00104AC2" w:rsidP="00104AC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04AC2">
              <w:rPr>
                <w:rFonts w:cs="Times New Roman"/>
                <w:sz w:val="20"/>
                <w:szCs w:val="20"/>
              </w:rPr>
              <w:t>3</w:t>
            </w:r>
          </w:p>
        </w:tc>
      </w:tr>
    </w:tbl>
    <w:p w:rsidR="00104AC2" w:rsidRDefault="00104AC2" w:rsidP="00133518">
      <w:pPr>
        <w:jc w:val="both"/>
        <w:rPr>
          <w:rFonts w:cs="Times New Roman"/>
        </w:rPr>
      </w:pPr>
    </w:p>
    <w:p w:rsidR="0029214D" w:rsidRPr="00104AC2" w:rsidRDefault="0029214D" w:rsidP="00133518">
      <w:pPr>
        <w:jc w:val="both"/>
        <w:rPr>
          <w:rFonts w:cs="Times New Roman"/>
        </w:rPr>
      </w:pPr>
      <w:r w:rsidRPr="00104AC2">
        <w:rPr>
          <w:rFonts w:cs="Times New Roman"/>
        </w:rPr>
        <w:t>Jeśli ze względu na obostrzenia związane z pandemią nie będą możliwe spotkania w punktach konsultacyjnych, zorganizowane zostaną porady online.</w:t>
      </w:r>
    </w:p>
    <w:p w:rsidR="0029214D" w:rsidRPr="00104AC2" w:rsidRDefault="0029214D" w:rsidP="00133518">
      <w:pPr>
        <w:jc w:val="both"/>
        <w:rPr>
          <w:rFonts w:cs="Times New Roman"/>
          <w:b/>
        </w:rPr>
      </w:pPr>
      <w:r w:rsidRPr="00104AC2">
        <w:rPr>
          <w:rFonts w:cs="Times New Roman"/>
          <w:b/>
        </w:rPr>
        <w:t>NAJWAŻNIEJSZE INFORMACJE:</w:t>
      </w:r>
    </w:p>
    <w:p w:rsidR="0029214D" w:rsidRPr="00104AC2" w:rsidRDefault="00D73BF0" w:rsidP="00133518">
      <w:pPr>
        <w:jc w:val="both"/>
        <w:rPr>
          <w:rFonts w:cs="Times New Roman"/>
          <w:shd w:val="clear" w:color="auto" w:fill="FFFFFF"/>
        </w:rPr>
      </w:pPr>
      <w:r>
        <w:rPr>
          <w:rFonts w:cs="Times New Roman"/>
          <w:b/>
        </w:rPr>
        <w:t>Akcja</w:t>
      </w:r>
      <w:r w:rsidR="0029214D" w:rsidRPr="00104AC2">
        <w:rPr>
          <w:rFonts w:cs="Times New Roman"/>
        </w:rPr>
        <w:t>: „</w:t>
      </w:r>
      <w:r w:rsidR="0029214D" w:rsidRPr="00104AC2">
        <w:rPr>
          <w:rFonts w:cs="Times New Roman"/>
          <w:shd w:val="clear" w:color="auto" w:fill="FFFFFF"/>
        </w:rPr>
        <w:t>Dzień Otwarty Inżyniera Budownictwa. Budowa, eksploatacja, remont Twojego obiektu”</w:t>
      </w:r>
    </w:p>
    <w:p w:rsidR="0029214D" w:rsidRPr="00104AC2" w:rsidRDefault="0029214D" w:rsidP="00133518">
      <w:pPr>
        <w:jc w:val="both"/>
        <w:rPr>
          <w:rFonts w:cs="Times New Roman"/>
          <w:shd w:val="clear" w:color="auto" w:fill="FFFFFF"/>
        </w:rPr>
      </w:pPr>
      <w:r w:rsidRPr="00104AC2">
        <w:rPr>
          <w:rFonts w:cs="Times New Roman"/>
          <w:b/>
          <w:shd w:val="clear" w:color="auto" w:fill="FFFFFF"/>
        </w:rPr>
        <w:t xml:space="preserve">Data: </w:t>
      </w:r>
      <w:r w:rsidRPr="00104AC2">
        <w:rPr>
          <w:rFonts w:cs="Times New Roman"/>
          <w:shd w:val="clear" w:color="auto" w:fill="FFFFFF"/>
        </w:rPr>
        <w:t xml:space="preserve">25 września 2021 r. (sobota), </w:t>
      </w:r>
      <w:r w:rsidR="005F5103">
        <w:rPr>
          <w:rFonts w:cs="Times New Roman"/>
          <w:shd w:val="clear" w:color="auto" w:fill="FFFFFF"/>
        </w:rPr>
        <w:t>godziny przyjęć są wpisane przy każdym z punktów na mapie</w:t>
      </w:r>
    </w:p>
    <w:p w:rsidR="003A59FC" w:rsidRPr="00D73BF0" w:rsidRDefault="0098696E" w:rsidP="0098696E">
      <w:pPr>
        <w:jc w:val="both"/>
        <w:rPr>
          <w:rFonts w:cs="Times New Roman"/>
          <w:shd w:val="clear" w:color="auto" w:fill="FFFFFF"/>
        </w:rPr>
      </w:pPr>
      <w:r w:rsidRPr="00104AC2">
        <w:rPr>
          <w:rFonts w:cs="Times New Roman"/>
          <w:b/>
          <w:shd w:val="clear" w:color="auto" w:fill="FFFFFF"/>
        </w:rPr>
        <w:t>Więcej informacji i adresy punktów konsultacyjnych:</w:t>
      </w:r>
      <w:r w:rsidRPr="00104AC2">
        <w:rPr>
          <w:rFonts w:cs="Times New Roman"/>
          <w:shd w:val="clear" w:color="auto" w:fill="FFFFFF"/>
        </w:rPr>
        <w:t xml:space="preserve"> </w:t>
      </w:r>
      <w:hyperlink r:id="rId8" w:history="1">
        <w:r w:rsidR="00D26E23" w:rsidRPr="006E37C5">
          <w:rPr>
            <w:rStyle w:val="Hipercze"/>
          </w:rPr>
          <w:t>www.dzieninzyniera.pl</w:t>
        </w:r>
      </w:hyperlink>
    </w:p>
    <w:p w:rsidR="00A97B96" w:rsidRPr="00A97B96" w:rsidRDefault="0098696E" w:rsidP="00A97B96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583A41">
        <w:rPr>
          <w:rFonts w:cs="Times New Roman"/>
          <w:b/>
        </w:rPr>
        <w:t xml:space="preserve">Film o akcji: </w:t>
      </w:r>
      <w:bookmarkStart w:id="0" w:name="_GoBack"/>
      <w:r w:rsidR="00B40F5D">
        <w:fldChar w:fldCharType="begin"/>
      </w:r>
      <w:r w:rsidR="00B40F5D">
        <w:instrText xml:space="preserve"> HYPERLINK "https://www.youtube.com/watch?v=n6TOfY179Ik" </w:instrText>
      </w:r>
      <w:r w:rsidR="00B40F5D">
        <w:fldChar w:fldCharType="separate"/>
      </w:r>
      <w:r w:rsidR="00583A41" w:rsidRPr="00583A41">
        <w:rPr>
          <w:rStyle w:val="Hipercze"/>
          <w:rFonts w:cs="Times New Roman"/>
        </w:rPr>
        <w:t>https://www.youtube.com/watch?v=n6TOfY179Ik</w:t>
      </w:r>
      <w:r w:rsidR="00B40F5D">
        <w:rPr>
          <w:rStyle w:val="Hipercze"/>
          <w:rFonts w:cs="Times New Roman"/>
        </w:rPr>
        <w:fldChar w:fldCharType="end"/>
      </w:r>
      <w:bookmarkEnd w:id="0"/>
      <w:r w:rsidR="00A97B96">
        <w:rPr>
          <w:rStyle w:val="Hipercze"/>
          <w:rFonts w:cs="Times New Roman"/>
        </w:rPr>
        <w:t xml:space="preserve"> </w:t>
      </w:r>
      <w:r w:rsidR="00A97B96">
        <w:rPr>
          <w:rFonts w:cs="Times New Roman"/>
          <w:b/>
        </w:rPr>
        <w:t xml:space="preserve">, </w:t>
      </w:r>
      <w:hyperlink r:id="rId9" w:history="1">
        <w:r w:rsidR="00A97B96">
          <w:rPr>
            <w:rStyle w:val="Hipercze"/>
          </w:rPr>
          <w:t>https://vimeo.com/572970650</w:t>
        </w:r>
      </w:hyperlink>
    </w:p>
    <w:p w:rsidR="0098696E" w:rsidRPr="00583A41" w:rsidRDefault="0098696E" w:rsidP="0098696E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</w:rPr>
      </w:pPr>
    </w:p>
    <w:p w:rsidR="0029214D" w:rsidRPr="0084627E" w:rsidRDefault="0029214D" w:rsidP="0098696E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u w:val="single"/>
          <w:shd w:val="clear" w:color="auto" w:fill="FFFFFF"/>
        </w:rPr>
      </w:pPr>
      <w:r w:rsidRPr="00104AC2">
        <w:rPr>
          <w:rFonts w:cs="Times New Roman"/>
          <w:b/>
          <w:shd w:val="clear" w:color="auto" w:fill="FFFFFF"/>
        </w:rPr>
        <w:t>Organizator:</w:t>
      </w:r>
      <w:r w:rsidRPr="00104AC2">
        <w:rPr>
          <w:rFonts w:cs="Times New Roman"/>
          <w:shd w:val="clear" w:color="auto" w:fill="FFFFFF"/>
        </w:rPr>
        <w:t xml:space="preserve"> Polska Izba Inżynierów Budownictwa</w:t>
      </w:r>
      <w:r w:rsidR="00D217FA" w:rsidRPr="00104AC2">
        <w:rPr>
          <w:rFonts w:cs="Times New Roman"/>
          <w:shd w:val="clear" w:color="auto" w:fill="FFFFFF"/>
        </w:rPr>
        <w:t xml:space="preserve">  (</w:t>
      </w:r>
      <w:hyperlink r:id="rId10" w:history="1">
        <w:r w:rsidR="0084627E" w:rsidRPr="004D43B0">
          <w:rPr>
            <w:rStyle w:val="Hipercze"/>
            <w:rFonts w:cs="Times New Roman"/>
            <w:shd w:val="clear" w:color="auto" w:fill="FFFFFF"/>
          </w:rPr>
          <w:t>www.piib.org.pl</w:t>
        </w:r>
      </w:hyperlink>
      <w:r w:rsidR="00D217FA" w:rsidRPr="00104AC2">
        <w:rPr>
          <w:rFonts w:cs="Times New Roman"/>
          <w:shd w:val="clear" w:color="auto" w:fill="FFFFFF"/>
        </w:rPr>
        <w:t>)</w:t>
      </w:r>
    </w:p>
    <w:p w:rsidR="0098696E" w:rsidRPr="00104AC2" w:rsidRDefault="0098696E" w:rsidP="0098696E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</w:rPr>
      </w:pPr>
    </w:p>
    <w:p w:rsidR="0029214D" w:rsidRPr="00104AC2" w:rsidRDefault="0029214D" w:rsidP="00133518">
      <w:pPr>
        <w:jc w:val="both"/>
        <w:rPr>
          <w:rFonts w:cs="Times New Roman"/>
          <w:shd w:val="clear" w:color="auto" w:fill="FFFFFF"/>
        </w:rPr>
      </w:pPr>
      <w:r w:rsidRPr="00104AC2">
        <w:rPr>
          <w:rFonts w:cs="Times New Roman"/>
          <w:b/>
          <w:shd w:val="clear" w:color="auto" w:fill="FFFFFF"/>
        </w:rPr>
        <w:t>Patronat honorowy:</w:t>
      </w:r>
      <w:r w:rsidR="0039394F">
        <w:rPr>
          <w:rFonts w:cs="Times New Roman"/>
          <w:shd w:val="clear" w:color="auto" w:fill="FFFFFF"/>
        </w:rPr>
        <w:t xml:space="preserve"> Ministerstwo Rozwoju </w:t>
      </w:r>
      <w:r w:rsidR="008F43BC">
        <w:rPr>
          <w:rFonts w:cs="Times New Roman"/>
          <w:shd w:val="clear" w:color="auto" w:fill="FFFFFF"/>
        </w:rPr>
        <w:t>i Technologii;</w:t>
      </w:r>
      <w:r w:rsidRPr="00104AC2">
        <w:rPr>
          <w:rFonts w:cs="Times New Roman"/>
          <w:shd w:val="clear" w:color="auto" w:fill="FFFFFF"/>
        </w:rPr>
        <w:t xml:space="preserve"> Główny Urząd Nadzoru Budowlanego</w:t>
      </w:r>
    </w:p>
    <w:p w:rsidR="0029214D" w:rsidRPr="00104AC2" w:rsidRDefault="0029214D" w:rsidP="00133518">
      <w:pPr>
        <w:jc w:val="both"/>
        <w:rPr>
          <w:rFonts w:cs="Times New Roman"/>
          <w:shd w:val="clear" w:color="auto" w:fill="FFFFFF"/>
        </w:rPr>
      </w:pPr>
      <w:r w:rsidRPr="00104AC2">
        <w:rPr>
          <w:rFonts w:cs="Times New Roman"/>
          <w:b/>
          <w:shd w:val="clear" w:color="auto" w:fill="FFFFFF"/>
        </w:rPr>
        <w:t>Patronat medialny:</w:t>
      </w:r>
      <w:r w:rsidRPr="00104AC2">
        <w:rPr>
          <w:rFonts w:cs="Times New Roman"/>
          <w:shd w:val="clear" w:color="auto" w:fill="FFFFFF"/>
        </w:rPr>
        <w:t xml:space="preserve"> „Inżynier Budownictwa”, „Przegląd Budowlany”</w:t>
      </w:r>
    </w:p>
    <w:p w:rsidR="0039394F" w:rsidRDefault="0039394F" w:rsidP="0013351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</w:rPr>
      </w:pPr>
    </w:p>
    <w:p w:rsidR="00C36638" w:rsidRPr="00104AC2" w:rsidRDefault="00A3201C" w:rsidP="0013351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104AC2">
        <w:rPr>
          <w:rFonts w:cs="Times New Roman"/>
          <w:b/>
        </w:rPr>
        <w:lastRenderedPageBreak/>
        <w:t>Polska Izba I</w:t>
      </w:r>
      <w:r w:rsidR="0029214D" w:rsidRPr="00104AC2">
        <w:rPr>
          <w:rFonts w:cs="Times New Roman"/>
          <w:b/>
        </w:rPr>
        <w:t>nżynierów Budownictwa</w:t>
      </w:r>
      <w:r w:rsidR="0029214D" w:rsidRPr="00104AC2">
        <w:rPr>
          <w:rFonts w:cs="Times New Roman"/>
        </w:rPr>
        <w:t xml:space="preserve"> </w:t>
      </w:r>
    </w:p>
    <w:p w:rsidR="00E77E76" w:rsidRPr="00104AC2" w:rsidRDefault="00E77E76" w:rsidP="0013351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</w:rPr>
      </w:pPr>
      <w:r w:rsidRPr="00104AC2">
        <w:rPr>
          <w:rFonts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B43D73" wp14:editId="54A62B95">
                <wp:simplePos x="0" y="0"/>
                <wp:positionH relativeFrom="column">
                  <wp:posOffset>-4445</wp:posOffset>
                </wp:positionH>
                <wp:positionV relativeFrom="paragraph">
                  <wp:posOffset>67945</wp:posOffset>
                </wp:positionV>
                <wp:extent cx="5695950" cy="1"/>
                <wp:effectExtent l="0" t="19050" r="0" b="19050"/>
                <wp:wrapNone/>
                <wp:docPr id="7" name="Łącznik prostoliniow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95950" cy="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B54B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7" o:spid="_x0000_s1026" style="position:absolute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35pt,5.35pt" to="448.1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ksa9QEAAB0EAAAOAAAAZHJzL2Uyb0RvYy54bWysU02P0zAQvSPxHyzfadJCu7tR05V2V8sF&#10;QcXX3XXsxsJf8pgm4caBfwb/i7GThgXEAcTFij0zb957M9le90aTkwignK3pclFSIix3jbLHmr57&#10;e//kkhKIzDZMOytqOgig17vHj7adr8TKtU43IhAEsVB1vqZtjL4qCuCtMAwWzguLQemCYRGv4Vg0&#10;gXWIbnSxKstN0bnQ+OC4AMDXuzFIdxlfSsHjKylBRKJritxiPkM+D+ksdltWHQPzreITDfYPLAxT&#10;FpvOUHcsMvIxqN+gjOLBgZNxwZ0pnJSKi6wB1SzLX9S8aZkXWQuaA362Cf4fLH952geimppeUGKZ&#10;wRF9+/z1C/9k1QeCvkJ0WlnluoFcJLM6DxXW3Np9mG7g9yEp72UwRGrl3+MeZC9QHemz1cNstegj&#10;4fi43lytr9Y4EY6xZUIuRogE5QPE58IZJAA4MSSQXGAVO72AOKaeU9KztqSr6dPLZVnmNEDKzb3S&#10;OgUhHA+3OpATww24WT+72aymbg/SsLe2SCGpG/XkrzhoMTZ4LSSahLxHZXk9xQzLOBc2nlVoi9mp&#10;TCKFuXCilvb6T4VTfioVeXX/pniuyJ2djXOxUdaF0Zifu8f+TFmO+WcHRt3JgoNrhjzpbA3uYJ7T&#10;9L+kJX94z+U//urddwAAAP//AwBQSwMEFAAGAAgAAAAhAKYqmOTbAAAABwEAAA8AAABkcnMvZG93&#10;bnJldi54bWxMjk1Lw0AQhu9C/8MyBW/tRoUmxmyKKEIPVjBVz5vsmMRmZ8Puto3/3hEP9jS8H7zz&#10;FOvJDuKIPvSOFFwtExBIjTM9tQredk+LDESImoweHKGCbwywLmcXhc6NO9ErHqvYCh6hkGsFXYxj&#10;LmVoOrQ6LN2IxNmn81ZHlr6VxusTj9tBXifJSlrdE3/o9IgPHTb76mAVZO8fafX8td/023pKN9vH&#10;zLz4oNTlfLq/AxFxiv9l+MVndCiZqXYHMkEMChYpF9lO+HKc3a5uQNR/hiwLec5f/gAAAP//AwBQ&#10;SwECLQAUAAYACAAAACEAtoM4kv4AAADhAQAAEwAAAAAAAAAAAAAAAAAAAAAAW0NvbnRlbnRfVHlw&#10;ZXNdLnhtbFBLAQItABQABgAIAAAAIQA4/SH/1gAAAJQBAAALAAAAAAAAAAAAAAAAAC8BAABfcmVs&#10;cy8ucmVsc1BLAQItABQABgAIAAAAIQA3dksa9QEAAB0EAAAOAAAAAAAAAAAAAAAAAC4CAABkcnMv&#10;ZTJvRG9jLnhtbFBLAQItABQABgAIAAAAIQCmKpjk2wAAAAcBAAAPAAAAAAAAAAAAAAAAAE8EAABk&#10;cnMvZG93bnJldi54bWxQSwUGAAAAAAQABADzAAAAVwUAAAAA&#10;" strokecolor="#b54b62" strokeweight="3pt"/>
            </w:pict>
          </mc:Fallback>
        </mc:AlternateContent>
      </w:r>
    </w:p>
    <w:p w:rsidR="0029214D" w:rsidRPr="00104AC2" w:rsidRDefault="00C36638" w:rsidP="0013351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</w:rPr>
      </w:pPr>
      <w:r w:rsidRPr="00104AC2">
        <w:rPr>
          <w:rFonts w:cs="Times New Roman"/>
        </w:rPr>
        <w:t>To</w:t>
      </w:r>
      <w:r w:rsidR="0029214D" w:rsidRPr="00104AC2">
        <w:rPr>
          <w:rFonts w:cs="Times New Roman"/>
          <w:bCs/>
        </w:rPr>
        <w:t xml:space="preserve"> samorząd zawodowy inżynierów budownictwa powołany do życia ustawą z dnia 15 grudnia </w:t>
      </w:r>
      <w:r w:rsidR="003A59FC">
        <w:rPr>
          <w:rFonts w:cs="Times New Roman"/>
          <w:bCs/>
        </w:rPr>
        <w:br/>
      </w:r>
      <w:r w:rsidR="0029214D" w:rsidRPr="00104AC2">
        <w:rPr>
          <w:rFonts w:cs="Times New Roman"/>
          <w:bCs/>
        </w:rPr>
        <w:t>2000 r. o samorządach zawodowych architektów oraz inżynierów budownictwa.</w:t>
      </w:r>
    </w:p>
    <w:p w:rsidR="0029214D" w:rsidRDefault="0029214D" w:rsidP="0013351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</w:rPr>
      </w:pPr>
      <w:r w:rsidRPr="00104AC2">
        <w:rPr>
          <w:rFonts w:cs="Times New Roman"/>
          <w:bCs/>
        </w:rPr>
        <w:t xml:space="preserve">PIIB zrzesza osoby pełniące samodzielne funkcje techniczne w budownictwie, do których należą projektanci, kierownicy budów lub robót, inspektorzy nadzoru. Do sprawowania samodzielnych funkcji technicznych w budownictwie niezbędne jest odpowiednie wykształcenie techniczne i praktyka zawodowa. </w:t>
      </w:r>
    </w:p>
    <w:p w:rsidR="00104AC2" w:rsidRPr="00104AC2" w:rsidRDefault="00104AC2" w:rsidP="0013351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</w:rPr>
      </w:pPr>
    </w:p>
    <w:p w:rsidR="0029214D" w:rsidRPr="00104AC2" w:rsidRDefault="0029214D" w:rsidP="0013351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</w:rPr>
      </w:pPr>
      <w:r w:rsidRPr="00104AC2">
        <w:rPr>
          <w:rFonts w:cs="Times New Roman"/>
          <w:bCs/>
        </w:rPr>
        <w:t>Do zadań PIIB należy m.in.:</w:t>
      </w:r>
    </w:p>
    <w:p w:rsidR="0029214D" w:rsidRPr="00104AC2" w:rsidRDefault="0029214D" w:rsidP="0013351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</w:rPr>
      </w:pPr>
      <w:r w:rsidRPr="00104AC2">
        <w:rPr>
          <w:rFonts w:cs="Times New Roman"/>
          <w:bCs/>
        </w:rPr>
        <w:t xml:space="preserve">nadawanie uprawnień budowlanych w poszczególnych specjalnościach, </w:t>
      </w:r>
    </w:p>
    <w:p w:rsidR="0029214D" w:rsidRPr="00104AC2" w:rsidRDefault="0029214D" w:rsidP="0013351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</w:rPr>
      </w:pPr>
      <w:r w:rsidRPr="00104AC2">
        <w:rPr>
          <w:rFonts w:cs="Times New Roman"/>
          <w:bCs/>
        </w:rPr>
        <w:t xml:space="preserve">nadawanie tytułu rzeczoznawcy budowlanego, </w:t>
      </w:r>
    </w:p>
    <w:p w:rsidR="0029214D" w:rsidRPr="00104AC2" w:rsidRDefault="0029214D" w:rsidP="0013351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</w:rPr>
      </w:pPr>
      <w:r w:rsidRPr="00104AC2">
        <w:rPr>
          <w:rFonts w:cs="Times New Roman"/>
          <w:bCs/>
        </w:rPr>
        <w:t>sprawowanie nadzoru nad należytym i sumiennym wykonywaniem zawodu przez członków PIIB,</w:t>
      </w:r>
    </w:p>
    <w:p w:rsidR="0029214D" w:rsidRPr="00104AC2" w:rsidRDefault="0029214D" w:rsidP="0013351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</w:rPr>
      </w:pPr>
      <w:r w:rsidRPr="00104AC2">
        <w:rPr>
          <w:rFonts w:cs="Times New Roman"/>
          <w:bCs/>
        </w:rPr>
        <w:t>ustalanie zasad etyki zawodowej i nadzór nad jej przestrzeganiem,</w:t>
      </w:r>
    </w:p>
    <w:p w:rsidR="0029214D" w:rsidRPr="00104AC2" w:rsidRDefault="0029214D" w:rsidP="0013351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</w:rPr>
      </w:pPr>
      <w:r w:rsidRPr="00104AC2">
        <w:rPr>
          <w:rFonts w:cs="Times New Roman"/>
          <w:bCs/>
        </w:rPr>
        <w:t>opiniowanie projektów ustaw i rozporządzeń.</w:t>
      </w:r>
    </w:p>
    <w:p w:rsidR="0029214D" w:rsidRPr="00104AC2" w:rsidRDefault="0029214D" w:rsidP="0013351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</w:rPr>
      </w:pPr>
    </w:p>
    <w:p w:rsidR="0029214D" w:rsidRPr="00104AC2" w:rsidRDefault="0029214D" w:rsidP="0013351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</w:rPr>
      </w:pPr>
      <w:r w:rsidRPr="00104AC2">
        <w:rPr>
          <w:rFonts w:cs="Times New Roman"/>
          <w:bCs/>
        </w:rPr>
        <w:t xml:space="preserve">Obecnie do Polskiej Izby inżynierów Budownictwa należy </w:t>
      </w:r>
      <w:r w:rsidRPr="00104AC2">
        <w:rPr>
          <w:rFonts w:cs="Times New Roman"/>
          <w:b/>
          <w:bCs/>
        </w:rPr>
        <w:t>118 010</w:t>
      </w:r>
      <w:r w:rsidRPr="00104AC2">
        <w:rPr>
          <w:rFonts w:cs="Times New Roman"/>
          <w:bCs/>
        </w:rPr>
        <w:t xml:space="preserve"> osób.</w:t>
      </w:r>
    </w:p>
    <w:p w:rsidR="0029214D" w:rsidRPr="00104AC2" w:rsidRDefault="0029214D" w:rsidP="0013351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</w:rPr>
      </w:pPr>
    </w:p>
    <w:p w:rsidR="000B09C3" w:rsidRPr="00104AC2" w:rsidRDefault="0029214D" w:rsidP="0013351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</w:rPr>
      </w:pPr>
      <w:r w:rsidRPr="00104AC2">
        <w:rPr>
          <w:rFonts w:cs="Times New Roman"/>
          <w:bCs/>
        </w:rPr>
        <w:t xml:space="preserve">W skład PIIB wchodzi </w:t>
      </w:r>
      <w:r w:rsidRPr="00104AC2">
        <w:rPr>
          <w:rFonts w:cs="Times New Roman"/>
          <w:b/>
          <w:bCs/>
        </w:rPr>
        <w:t>16 okręgowych izb</w:t>
      </w:r>
      <w:r w:rsidRPr="00104AC2">
        <w:rPr>
          <w:rFonts w:cs="Times New Roman"/>
          <w:bCs/>
        </w:rPr>
        <w:t>, których obszar działalności odpowiada podziałowi administracyjnemu kraju. Funkcjonujące izby to: Dolnośląska OIIB, Kujawsko-Pomorska OIIB, Lubelska OIIB, Lubuska OIIB, Łódzka OIIB, Małopolska OIIB, Mazowiecka OIIB, Opolska OIIB, Podkarpacka OIIB, Podlaska OIIB, Pomorska OIIB, Śląska OIIB, Świętokrzyska OIIB, Warmińsko-Mazurska OIIB, Wielkopolska OIIB, Zachodniopomorska OIIB.</w:t>
      </w:r>
    </w:p>
    <w:p w:rsidR="00E77E76" w:rsidRPr="00104AC2" w:rsidRDefault="00E77E76" w:rsidP="0013351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</w:rPr>
      </w:pPr>
    </w:p>
    <w:p w:rsidR="00E77E76" w:rsidRPr="00104AC2" w:rsidRDefault="00E77E76" w:rsidP="00E77E76">
      <w:pPr>
        <w:pStyle w:val="Standard"/>
        <w:tabs>
          <w:tab w:val="center" w:pos="4536"/>
        </w:tabs>
        <w:spacing w:line="276" w:lineRule="auto"/>
        <w:rPr>
          <w:sz w:val="18"/>
          <w:szCs w:val="20"/>
          <w:u w:val="single"/>
        </w:rPr>
      </w:pPr>
    </w:p>
    <w:p w:rsidR="00E77E76" w:rsidRPr="00104AC2" w:rsidRDefault="00E77E76" w:rsidP="00E77E76">
      <w:pPr>
        <w:pStyle w:val="Standard"/>
        <w:tabs>
          <w:tab w:val="center" w:pos="4536"/>
        </w:tabs>
        <w:spacing w:line="276" w:lineRule="auto"/>
        <w:rPr>
          <w:u w:val="single"/>
        </w:rPr>
      </w:pPr>
    </w:p>
    <w:p w:rsidR="00E77E76" w:rsidRPr="00104AC2" w:rsidRDefault="00E77E76" w:rsidP="00E77E76">
      <w:pPr>
        <w:pStyle w:val="Standard"/>
        <w:tabs>
          <w:tab w:val="center" w:pos="4536"/>
        </w:tabs>
        <w:spacing w:line="276" w:lineRule="auto"/>
      </w:pPr>
      <w:r w:rsidRPr="00104AC2">
        <w:rPr>
          <w:u w:val="single"/>
        </w:rPr>
        <w:t>Kontakt dla mediów:</w:t>
      </w:r>
    </w:p>
    <w:p w:rsidR="001F7E60" w:rsidRPr="001F7E60" w:rsidRDefault="00E77E76" w:rsidP="00E77E76">
      <w:pPr>
        <w:pStyle w:val="Standard"/>
        <w:tabs>
          <w:tab w:val="center" w:pos="4536"/>
        </w:tabs>
        <w:spacing w:after="0" w:line="276" w:lineRule="auto"/>
        <w:rPr>
          <w:b/>
          <w:sz w:val="24"/>
          <w:szCs w:val="24"/>
        </w:rPr>
      </w:pPr>
      <w:r w:rsidRPr="001F7E60">
        <w:rPr>
          <w:b/>
          <w:sz w:val="24"/>
          <w:szCs w:val="24"/>
        </w:rPr>
        <w:t>Joanna Karwat</w:t>
      </w:r>
    </w:p>
    <w:p w:rsidR="00E77E76" w:rsidRPr="001F7E60" w:rsidRDefault="001F7E60" w:rsidP="00E77E76">
      <w:pPr>
        <w:pStyle w:val="Standard"/>
        <w:tabs>
          <w:tab w:val="center" w:pos="4536"/>
        </w:tabs>
        <w:spacing w:after="0" w:line="276" w:lineRule="auto"/>
        <w:rPr>
          <w:b/>
        </w:rPr>
      </w:pPr>
      <w:r w:rsidRPr="001F7E60">
        <w:t>Specjalista ds. komunikacji</w:t>
      </w:r>
      <w:r w:rsidR="00E77E76" w:rsidRPr="00104AC2">
        <w:rPr>
          <w:b/>
        </w:rPr>
        <w:br/>
      </w:r>
      <w:hyperlink r:id="rId11" w:history="1">
        <w:r w:rsidR="00E77E76" w:rsidRPr="00104AC2">
          <w:rPr>
            <w:rStyle w:val="Hipercze"/>
            <w:color w:val="auto"/>
            <w:u w:val="none"/>
          </w:rPr>
          <w:t>j.karwat@wpiib.pl</w:t>
        </w:r>
      </w:hyperlink>
      <w:r w:rsidR="00E77E76" w:rsidRPr="00104AC2">
        <w:rPr>
          <w:b/>
        </w:rPr>
        <w:br/>
      </w:r>
      <w:r w:rsidR="00E77E76" w:rsidRPr="00104AC2">
        <w:t>tel. 668 858 163</w:t>
      </w:r>
      <w:r w:rsidR="00E77E76" w:rsidRPr="00104AC2">
        <w:rPr>
          <w:b/>
          <w:sz w:val="18"/>
          <w:szCs w:val="20"/>
        </w:rPr>
        <w:br/>
      </w:r>
    </w:p>
    <w:p w:rsidR="00E77E76" w:rsidRPr="00104AC2" w:rsidRDefault="00E77E76" w:rsidP="0013351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</w:rPr>
      </w:pPr>
    </w:p>
    <w:sectPr w:rsidR="00E77E76" w:rsidRPr="00104A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Calibri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797C78"/>
    <w:multiLevelType w:val="hybridMultilevel"/>
    <w:tmpl w:val="CECAA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14D"/>
    <w:rsid w:val="000B09C3"/>
    <w:rsid w:val="000D62AD"/>
    <w:rsid w:val="00104AC2"/>
    <w:rsid w:val="00133518"/>
    <w:rsid w:val="001968A7"/>
    <w:rsid w:val="001A5E96"/>
    <w:rsid w:val="001F7E60"/>
    <w:rsid w:val="00210632"/>
    <w:rsid w:val="0029214D"/>
    <w:rsid w:val="002A1D02"/>
    <w:rsid w:val="002D09A8"/>
    <w:rsid w:val="00350018"/>
    <w:rsid w:val="00365903"/>
    <w:rsid w:val="00382C8E"/>
    <w:rsid w:val="0039394F"/>
    <w:rsid w:val="003A5693"/>
    <w:rsid w:val="003A59FC"/>
    <w:rsid w:val="003C0059"/>
    <w:rsid w:val="003E39B3"/>
    <w:rsid w:val="00411A82"/>
    <w:rsid w:val="00583A41"/>
    <w:rsid w:val="005F5103"/>
    <w:rsid w:val="0068645F"/>
    <w:rsid w:val="0084627E"/>
    <w:rsid w:val="00857742"/>
    <w:rsid w:val="008F43BC"/>
    <w:rsid w:val="0098696E"/>
    <w:rsid w:val="009E41FB"/>
    <w:rsid w:val="00A3201C"/>
    <w:rsid w:val="00A97B96"/>
    <w:rsid w:val="00B40F5D"/>
    <w:rsid w:val="00BA4C35"/>
    <w:rsid w:val="00BB5911"/>
    <w:rsid w:val="00C36638"/>
    <w:rsid w:val="00C36A8B"/>
    <w:rsid w:val="00D01C83"/>
    <w:rsid w:val="00D217FA"/>
    <w:rsid w:val="00D26E23"/>
    <w:rsid w:val="00D73BF0"/>
    <w:rsid w:val="00DF54FB"/>
    <w:rsid w:val="00E77E76"/>
    <w:rsid w:val="00ED0892"/>
    <w:rsid w:val="00F3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9214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29214D"/>
    <w:rPr>
      <w:b/>
      <w:bCs/>
    </w:rPr>
  </w:style>
  <w:style w:type="paragraph" w:styleId="Akapitzlist">
    <w:name w:val="List Paragraph"/>
    <w:basedOn w:val="Normalny"/>
    <w:uiPriority w:val="34"/>
    <w:qFormat/>
    <w:rsid w:val="002921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9214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2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214D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29214D"/>
    <w:pPr>
      <w:suppressAutoHyphens/>
      <w:autoSpaceDN w:val="0"/>
      <w:spacing w:after="160" w:line="256" w:lineRule="auto"/>
    </w:pPr>
    <w:rPr>
      <w:rFonts w:ascii="Calibri" w:eastAsia="SimSun" w:hAnsi="Calibri" w:cs="F"/>
      <w:kern w:val="3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5774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5774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5774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774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7742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104A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uiPriority w:val="99"/>
    <w:semiHidden/>
    <w:unhideWhenUsed/>
    <w:rsid w:val="00A97B96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97B96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9214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29214D"/>
    <w:rPr>
      <w:b/>
      <w:bCs/>
    </w:rPr>
  </w:style>
  <w:style w:type="paragraph" w:styleId="Akapitzlist">
    <w:name w:val="List Paragraph"/>
    <w:basedOn w:val="Normalny"/>
    <w:uiPriority w:val="34"/>
    <w:qFormat/>
    <w:rsid w:val="002921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9214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2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214D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29214D"/>
    <w:pPr>
      <w:suppressAutoHyphens/>
      <w:autoSpaceDN w:val="0"/>
      <w:spacing w:after="160" w:line="256" w:lineRule="auto"/>
    </w:pPr>
    <w:rPr>
      <w:rFonts w:ascii="Calibri" w:eastAsia="SimSun" w:hAnsi="Calibri" w:cs="F"/>
      <w:kern w:val="3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5774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5774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5774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774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7742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104A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uiPriority w:val="99"/>
    <w:semiHidden/>
    <w:unhideWhenUsed/>
    <w:rsid w:val="00A97B96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97B96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8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zieninzyniera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mailto:j.karwat@wpiib.p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piib.org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meo.com/57297065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3</Pages>
  <Words>875</Words>
  <Characters>5255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Karwat</dc:creator>
  <cp:lastModifiedBy>Joanna Karwat</cp:lastModifiedBy>
  <cp:revision>37</cp:revision>
  <cp:lastPrinted>2021-06-29T11:39:00Z</cp:lastPrinted>
  <dcterms:created xsi:type="dcterms:W3CDTF">2021-06-28T09:27:00Z</dcterms:created>
  <dcterms:modified xsi:type="dcterms:W3CDTF">2021-09-10T13:20:00Z</dcterms:modified>
</cp:coreProperties>
</file>